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Министерство науки и высшего образования РФ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ФГБОУ ВО «Воронежский государственный университет»</w:t>
      </w:r>
    </w:p>
    <w:p w:rsidR="005B3EAA" w:rsidRPr="005B3EAA" w:rsidRDefault="005B3EAA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B3EAA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Межрегиональная просветительская общественная организация</w:t>
      </w:r>
      <w:r w:rsidR="005B3EAA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5B3EAA">
        <w:rPr>
          <w:rStyle w:val="a7"/>
          <w:rFonts w:ascii="Times New Roman" w:hAnsi="Times New Roman" w:cs="Times New Roman"/>
          <w:sz w:val="27"/>
          <w:szCs w:val="27"/>
          <w:shd w:val="clear" w:color="auto" w:fill="FFFFFF"/>
        </w:rPr>
        <w:t>«Объединение православных ученых»</w:t>
      </w:r>
    </w:p>
    <w:p w:rsidR="005B3EAA" w:rsidRPr="005B3EAA" w:rsidRDefault="005B3EAA" w:rsidP="003038EC">
      <w:pPr>
        <w:keepNext/>
        <w:spacing w:after="0" w:line="240" w:lineRule="auto"/>
        <w:jc w:val="center"/>
        <w:outlineLvl w:val="0"/>
        <w:rPr>
          <w:rStyle w:val="a7"/>
          <w:rFonts w:ascii="Times New Roman" w:hAnsi="Times New Roman" w:cs="Times New Roman"/>
          <w:bCs w:val="0"/>
          <w:sz w:val="16"/>
          <w:szCs w:val="16"/>
          <w:shd w:val="clear" w:color="auto" w:fill="FFFFFF"/>
        </w:rPr>
      </w:pPr>
    </w:p>
    <w:p w:rsidR="003038EC" w:rsidRDefault="003038EC" w:rsidP="0030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>Общероссийская общественно-государственная просветительская организация</w:t>
      </w:r>
      <w:r w:rsidR="005B3EAA"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>«Российское общество «Знание»</w:t>
      </w:r>
    </w:p>
    <w:p w:rsidR="005B3EAA" w:rsidRPr="005B3EAA" w:rsidRDefault="005B3EAA" w:rsidP="0030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16"/>
          <w:szCs w:val="16"/>
          <w:lang w:eastAsia="ru-RU"/>
        </w:rPr>
      </w:pPr>
    </w:p>
    <w:p w:rsidR="003038EC" w:rsidRDefault="003038EC" w:rsidP="003038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1A1A1A"/>
          <w:sz w:val="27"/>
          <w:szCs w:val="27"/>
          <w:lang w:eastAsia="ru-RU"/>
        </w:rPr>
        <w:t>Студенческое научное общество факультета философии и психологии ВГУ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ИНФОРМАЦИОННОЕ ПИСЬМО</w:t>
      </w: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Уважаемые коллеги!</w:t>
      </w: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Приглашаем студентов, магистрантов, аспирантов, курсантов принять участие в работе </w:t>
      </w:r>
      <w:r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II</w:t>
      </w:r>
      <w:r w:rsidRPr="005B3E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Международной молодежной научно-практической конференции </w:t>
      </w:r>
    </w:p>
    <w:p w:rsidR="003038EC" w:rsidRDefault="003038EC" w:rsidP="003038EC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r>
        <w:rPr>
          <w:rFonts w:ascii="Times New Roman" w:hAnsi="Times New Roman" w:cs="Times New Roman"/>
          <w:b/>
          <w:sz w:val="27"/>
          <w:szCs w:val="27"/>
        </w:rPr>
        <w:t>МОЛОДЕЖЬ И ОБЩЕСТВО: ТЕОРЕТИЧЕСКИЕ МОДЕЛИ И РЕАЛЬНОСТЬ»,</w:t>
      </w:r>
    </w:p>
    <w:p w:rsidR="003038EC" w:rsidRDefault="003038EC" w:rsidP="003038EC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посвященной 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Всемирному 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дню</w:t>
      </w:r>
      <w:r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философии и Общероссийскому дню психологии</w:t>
      </w:r>
    </w:p>
    <w:p w:rsidR="005B3EAA" w:rsidRDefault="005B3EAA" w:rsidP="003038EC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038EC" w:rsidRDefault="003038EC" w:rsidP="003038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Дата проведения: </w:t>
      </w:r>
      <w:r w:rsidRPr="005B3E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21</w:t>
      </w:r>
      <w:r w:rsidR="005B3EAA" w:rsidRPr="005B3E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 </w:t>
      </w:r>
      <w:r w:rsidRPr="005B3E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ноября 2023 г</w:t>
      </w:r>
      <w:r w:rsidRPr="005B3EAA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ФГБОУ ВО «Воронежский государственный университет»</w:t>
      </w:r>
    </w:p>
    <w:p w:rsidR="003038EC" w:rsidRDefault="003038EC" w:rsidP="003038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адресу: г. Воронеж, Университетская пл., д. 1</w:t>
      </w:r>
    </w:p>
    <w:p w:rsidR="003038EC" w:rsidRDefault="003038EC" w:rsidP="0030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Направления конференции:</w:t>
      </w:r>
    </w:p>
    <w:p w:rsidR="003038EC" w:rsidRDefault="003038EC" w:rsidP="003038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Тенденции и перспективы развития цифровой образовательной среды</w:t>
      </w:r>
    </w:p>
    <w:p w:rsidR="003038EC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Актуальные проблемы</w:t>
      </w:r>
      <w:r>
        <w:rPr>
          <w:b/>
          <w:bCs/>
          <w:sz w:val="28"/>
          <w:szCs w:val="28"/>
          <w:shd w:val="clear" w:color="auto" w:fill="FFFFFF"/>
        </w:rPr>
        <w:t> духовно-нравственного воспитания студентов и пути их решения</w:t>
      </w:r>
    </w:p>
    <w:p w:rsidR="003038EC" w:rsidRDefault="003038EC" w:rsidP="003038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Опыт инклюзивного взаимодействия в образовании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Развитие, обучение и воспитание обучающихся с особыми образовательными потребностями.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Психофизиологические основы когнитивных, эмоциональных, поведенческих процессов в развитии личности детей, подростков, юношей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аспекты поведенческой психологии и медицины.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теории и практики психологии служебной деятельности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проблемы психологического сопровождения личности в социальной сфере.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Теоретические и прикладные аспекты диагностической и коррекционно-профилактической деятельности психолога в социальной сфере.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Молодежь как субъект общественно-политического развития: образование 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Феномен Отечества как предмет изучения истории, философии, культурологии и филологии.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большой и малой Родины в контексте глобализации.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 сохранения и развития этнических и национальных культур в современном глобальном мире.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Актуальные вопросы филологических исследований.</w:t>
      </w:r>
    </w:p>
    <w:p w:rsidR="003038EC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Современное состояние и перспективы развития отдельных правовых институтов.</w:t>
      </w:r>
    </w:p>
    <w:p w:rsidR="003038EC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Юридическое образование и юридическая наука в России: современные тенденции и перспективы развития.</w:t>
      </w:r>
    </w:p>
    <w:p w:rsidR="003038EC" w:rsidRDefault="003038EC" w:rsidP="003038EC">
      <w:pPr>
        <w:pStyle w:val="a6"/>
        <w:numPr>
          <w:ilvl w:val="0"/>
          <w:numId w:val="1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en-US" w:eastAsia="ru-RU"/>
        </w:rPr>
        <w:t>Young Adults in Modern Society: Changing Status and Values.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  <w:shd w:val="clear" w:color="auto" w:fill="FFFFFF"/>
          <w:lang w:val="en-US"/>
        </w:rPr>
        <w:t>Models in Humanities: Focus on the Youth Psychology.</w:t>
      </w:r>
    </w:p>
    <w:p w:rsidR="003038EC" w:rsidRDefault="003038EC" w:rsidP="003038E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Varia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в конференции приглашаются студенты, магистранты, аспиранты, курсанты высших учебных заведений, специализирующиеся на общественных и гуманитарных науках (педагогике, психологии, философии, истории, юриспруденции, культурологии, филологии, психолого-педагогическое, специальное и инклюзивное образование).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Оплата проезда, проживания и питания осуществляется участниками конференции самостоятельно.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конференции необходимо направить на электронный адрес организационного комитета:</w:t>
      </w:r>
      <w:r w:rsidR="005B3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korablev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_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sam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b/>
            <w:bCs/>
            <w:sz w:val="27"/>
            <w:szCs w:val="27"/>
            <w:lang w:val="en-US" w:eastAsia="ru-RU"/>
          </w:rPr>
          <w:t>ru</w:t>
        </w:r>
        <w:proofErr w:type="spellEnd"/>
      </w:hyperlink>
      <w:r w:rsidRPr="005B3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(номер телефона: 89204291154</w:t>
      </w:r>
      <w:r w:rsidRPr="005B3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5B3EAA" w:rsidRPr="005B3E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70AD47"/>
          <w:sz w:val="16"/>
          <w:szCs w:val="16"/>
          <w:u w:val="single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Заявку на участие в конференции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прислать </w:t>
      </w:r>
      <w:r w:rsidRPr="005B3E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до 24 октября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2023 г.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Материалы для публикации принимаются не позднее </w:t>
      </w:r>
      <w:r w:rsidRPr="005B3EAA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1 ноября 2023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г. (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более трех авторов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 числа обучающихся).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ПУБЛИКАЦИЯ БЕСПЛАТНАЯ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Оргкомитет оставляет за собой право отклонения материалов для публикации в случае их несоответствия проблематике и научному уровню конференции, требованиям к оформлению статей или нарушения сроков их подачи.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5B3EAA" w:rsidRDefault="005B3EAA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5B3EAA" w:rsidRDefault="005B3EAA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5B3EAA" w:rsidRDefault="005B3EAA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5B3EAA" w:rsidRDefault="005B3EAA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  <w:lastRenderedPageBreak/>
        <w:t>ВНИМАНИЕ!</w:t>
      </w:r>
    </w:p>
    <w:p w:rsidR="003038EC" w:rsidRDefault="003038EC" w:rsidP="003038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iCs/>
          <w:sz w:val="27"/>
          <w:szCs w:val="27"/>
          <w:lang w:eastAsia="ru-RU"/>
        </w:rPr>
      </w:pPr>
    </w:p>
    <w:p w:rsidR="003038EC" w:rsidRDefault="003038EC" w:rsidP="005B3E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Сборнику статей присваиваются соответствующие библиотечные индексы (УДК, БКК), международный стандартный книжный номер (ISBN), он будет зарегистрирован в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РИНЦ</w:t>
      </w:r>
      <w:r>
        <w:rPr>
          <w:rFonts w:ascii="Times New Roman" w:eastAsia="Times New Roman" w:hAnsi="Times New Roman" w:cs="Times New Roman"/>
          <w:bCs/>
          <w:spacing w:val="2"/>
          <w:sz w:val="27"/>
          <w:szCs w:val="27"/>
          <w:lang w:eastAsia="ru-RU"/>
        </w:rPr>
        <w:t xml:space="preserve"> (Российском индексе научного цитирования) и размещен на сайте Научной электронной библиотеки </w:t>
      </w:r>
      <w:r>
        <w:rPr>
          <w:rFonts w:ascii="Times New Roman" w:eastAsia="Times New Roman" w:hAnsi="Times New Roman" w:cs="Times New Roman"/>
          <w:b/>
          <w:bCs/>
          <w:spacing w:val="2"/>
          <w:sz w:val="27"/>
          <w:szCs w:val="27"/>
          <w:lang w:eastAsia="ru-RU"/>
        </w:rPr>
        <w:t>http:elibrary.ru.</w:t>
      </w:r>
    </w:p>
    <w:p w:rsidR="003038EC" w:rsidRDefault="003038EC" w:rsidP="003038E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Прежде чем отправить статью для публикации, необходимо пройти проверку 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(оригинальность текста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 менее 70 %).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Наличие заимствований в статье определяется с помощью интернет-сервиса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www.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7"/>
            <w:szCs w:val="27"/>
            <w:u w:val="none"/>
            <w:lang w:eastAsia="ru-RU"/>
          </w:rPr>
          <w:t>antiplagiat.ru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случае отправки статьи с оригинальностью текста ниже указанного порога, </w:t>
      </w: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статья не принимается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3038EC" w:rsidRDefault="003038EC" w:rsidP="003038E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Требование к оформлению статей</w:t>
      </w:r>
    </w:p>
    <w:p w:rsidR="003038EC" w:rsidRDefault="003038EC" w:rsidP="003038E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сборнике размещаются оригинальные, ранее не опубликованные статьи с авторской правкой. </w:t>
      </w:r>
      <w:r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Объем статьи: 3-5 страниц формата А4.</w:t>
      </w:r>
    </w:p>
    <w:p w:rsidR="003038EC" w:rsidRDefault="003038EC" w:rsidP="003038E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принимаются в виде прикрепленного файла (в строке «тема» указать: «Конференция Молодежь и общество: теоретические модели и реальность» и прикрепить необходимые файлы). При пересылке прикрепленные к письму файлы называют по фамилии первого автора с добавлением - регистрационная форма, - статья (Иванов-регистрационная форма, Иванов-статья). 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Текст статьи набирается в редакторе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Microsoft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2010 (формат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doc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»). Размер бумаги – А4, ориентация – книжная. Все поля по 2,5 см. Шрифт: гарнитура –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кегль – 14. Абзац: первая строка – отступ 1,25 см., междустрочный интервал – одинарный, выравнивание – по ширине. Ссылки на литературу приводятся в тексте статьи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квадратных скобках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Оформление заголовка 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 русском и английском языках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 индекс УДК, И.О. Фамилия автора (авторов) прямым жирным шрифтом; название организации (полностью), город, адрес эл. почты жирным курсивом; название статьи заглавными буквами прямым жирным шрифтом. В конце заголовков точки не допускаются.</w:t>
      </w:r>
    </w:p>
    <w:p w:rsidR="003038EC" w:rsidRDefault="003038EC" w:rsidP="003038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Аннотация и ключевые слова на русском и английском языках до 200 знаков.</w:t>
      </w:r>
    </w:p>
    <w:p w:rsidR="003038EC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приводится в конце статьи и строится по алфавиту (по начальной букве фамилии автора). Ф.И.О. первого автора выделяется курсивом.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Оформление согласно последнему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ГОСТ.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</w:p>
    <w:p w:rsidR="003038EC" w:rsidRDefault="003038EC" w:rsidP="003038E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page"/>
      </w:r>
    </w:p>
    <w:p w:rsidR="003038EC" w:rsidRDefault="003038EC" w:rsidP="003038EC">
      <w:pPr>
        <w:tabs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Пример оформления</w:t>
      </w:r>
    </w:p>
    <w:p w:rsidR="003038EC" w:rsidRDefault="003038EC" w:rsidP="003038EC">
      <w:pPr>
        <w:keepNext/>
        <w:shd w:val="clear" w:color="auto" w:fill="FFFFFF"/>
        <w:spacing w:after="0" w:line="360" w:lineRule="auto"/>
        <w:ind w:firstLine="42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378.034 (470)</w:t>
      </w:r>
    </w:p>
    <w:p w:rsidR="003038EC" w:rsidRDefault="003038EC" w:rsidP="003038EC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right"/>
        <w:rPr>
          <w:rFonts w:ascii="Calibri" w:eastAsia="TT3EF3o00" w:hAnsi="Calibri" w:cs="Times New Roman"/>
          <w:b/>
          <w:sz w:val="28"/>
          <w:szCs w:val="28"/>
        </w:rPr>
      </w:pPr>
      <w:r>
        <w:rPr>
          <w:rFonts w:ascii="Times New Roman" w:eastAsia="TT3EF3o00" w:hAnsi="Times New Roman" w:cs="Times New Roman"/>
          <w:b/>
          <w:sz w:val="28"/>
          <w:szCs w:val="28"/>
        </w:rPr>
        <w:t>И. Н. Иванов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Ivanov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T3EF3o00" w:hAnsi="Times New Roman" w:cs="Times New Roman"/>
          <w:b/>
          <w:i/>
          <w:sz w:val="28"/>
          <w:szCs w:val="28"/>
          <w:lang w:eastAsia="ru-RU"/>
        </w:rPr>
        <w:t>ФГБОУ ВО «Воронежский государственный университет», Воронеж</w:t>
      </w:r>
    </w:p>
    <w:p w:rsidR="003038EC" w:rsidRDefault="003038EC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StateUniversity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/>
        </w:rPr>
        <w:t>Voronezh</w:t>
      </w:r>
    </w:p>
    <w:p w:rsidR="003038EC" w:rsidRDefault="002C33F7" w:rsidP="003038E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hyperlink r:id="rId7" w:history="1"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ivanov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eastAsia="ru-RU"/>
          </w:rPr>
          <w:t>@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mail</w:t>
        </w:r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eastAsia="ru-RU"/>
          </w:rPr>
          <w:t>.</w:t>
        </w:r>
        <w:proofErr w:type="spellStart"/>
        <w:r w:rsidR="003038EC">
          <w:rPr>
            <w:rStyle w:val="a3"/>
            <w:rFonts w:ascii="Times New Roman" w:eastAsia="Times New Roman" w:hAnsi="Times New Roman" w:cs="Times New Roman"/>
            <w:b/>
            <w:i/>
            <w:color w:val="0000FF"/>
            <w:sz w:val="28"/>
            <w:szCs w:val="28"/>
            <w:lang w:val="en-US" w:eastAsia="ru-RU"/>
          </w:rPr>
          <w:t>ru</w:t>
        </w:r>
        <w:proofErr w:type="spellEnd"/>
      </w:hyperlink>
    </w:p>
    <w:p w:rsidR="003038EC" w:rsidRDefault="003038EC" w:rsidP="003038EC">
      <w:pPr>
        <w:pStyle w:val="Standard"/>
        <w:shd w:val="clear" w:color="auto" w:fill="FFFFFF"/>
        <w:tabs>
          <w:tab w:val="left" w:pos="8505"/>
        </w:tabs>
        <w:ind w:firstLine="709"/>
        <w:jc w:val="right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Научный руководитель – к. </w:t>
      </w:r>
      <w:proofErr w:type="spellStart"/>
      <w:r>
        <w:rPr>
          <w:rFonts w:cs="Times New Roman"/>
          <w:b/>
          <w:i/>
          <w:sz w:val="28"/>
          <w:szCs w:val="28"/>
        </w:rPr>
        <w:t>пед</w:t>
      </w:r>
      <w:proofErr w:type="spellEnd"/>
      <w:r>
        <w:rPr>
          <w:rFonts w:cs="Times New Roman"/>
          <w:b/>
          <w:i/>
          <w:sz w:val="28"/>
          <w:szCs w:val="28"/>
        </w:rPr>
        <w:t xml:space="preserve">. н., доцент Л. Н. Петрова </w:t>
      </w:r>
    </w:p>
    <w:p w:rsidR="003038EC" w:rsidRDefault="003038EC" w:rsidP="003038EC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ВОПРОСУ О ФОРМИРОВАНИИ НРАВСТВЕННОЙ ПОЗИЦИИ СТУДЕНТОВ</w:t>
      </w:r>
    </w:p>
    <w:p w:rsidR="003038EC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QUESTION OF THE FORMATION OF THE MORAL POSITION OF STUDENTS</w:t>
      </w:r>
    </w:p>
    <w:p w:rsidR="003038EC" w:rsidRPr="005B3EAA" w:rsidRDefault="003038EC" w:rsidP="003038EC">
      <w:pPr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Abstract.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3038EC" w:rsidRDefault="003038EC" w:rsidP="003038E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Keywords:</w:t>
      </w:r>
    </w:p>
    <w:p w:rsidR="003038EC" w:rsidRPr="005B3EAA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3038EC" w:rsidRDefault="003038EC" w:rsidP="003038EC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T3EF3o00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в России остро стоит задача нравственного воспитания подрастающего поколения. Судьба обновления общества во многом зависит от нравственной позиции молодых людей, их социальной активности. Научные исследования конца ХХ-начала ХХ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века, таких исследователей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Н. 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Г. С. Киселев, С. Ю. Рыбаков и др.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[5; 6; 7; 8]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38EC" w:rsidRDefault="003038EC" w:rsidP="003038E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Авторов докладов просим придерживаться следующих правил оформления ссылок на литературные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[1, с. 134].</w:t>
      </w:r>
    </w:p>
    <w:p w:rsidR="003038EC" w:rsidRDefault="003038EC" w:rsidP="003038EC">
      <w:pPr>
        <w:tabs>
          <w:tab w:val="left" w:pos="7280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038EC" w:rsidRDefault="003038EC" w:rsidP="003038EC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Р. Теоретические подходы к определению сущности нравственного воспитания в педагогике / З.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Гизитдинова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Педагогика и современность. – 2015. – № 4(18). – С. 49-52.</w:t>
      </w:r>
    </w:p>
    <w:p w:rsidR="003038EC" w:rsidRDefault="003038EC" w:rsidP="003038EC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Ковалев А. М. Правила оформления научных докладов / А. М. Ковалев.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 Системс, 1999. – 167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038EC" w:rsidRDefault="003038EC" w:rsidP="003038EC">
      <w:pPr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038EC" w:rsidRDefault="003038EC" w:rsidP="00303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Регистрационная форма участника</w:t>
      </w:r>
    </w:p>
    <w:p w:rsidR="003038EC" w:rsidRDefault="003038EC" w:rsidP="003038EC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388"/>
      </w:tblGrid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 участника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(полностью)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статьи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Направление, в рамках которого предполагается публикация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участия (очная, заочная)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Соавторы (-ы) полностью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(ФИО, ученая степень, ученое звание, должность)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38EC" w:rsidTr="005B3EAA">
        <w:trPr>
          <w:trHeight w:val="567"/>
        </w:trPr>
        <w:tc>
          <w:tcPr>
            <w:tcW w:w="2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отправления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C" w:rsidRDefault="00303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38EC" w:rsidRDefault="003038EC" w:rsidP="003038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EC" w:rsidRDefault="003038EC" w:rsidP="003038EC"/>
    <w:p w:rsidR="00CC205F" w:rsidRDefault="00CC205F"/>
    <w:sectPr w:rsidR="00CC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3EF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631FF"/>
    <w:multiLevelType w:val="hybridMultilevel"/>
    <w:tmpl w:val="05305142"/>
    <w:lvl w:ilvl="0" w:tplc="D37CD056">
      <w:start w:val="1"/>
      <w:numFmt w:val="decimal"/>
      <w:lvlText w:val="%1.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54AB5898"/>
    <w:multiLevelType w:val="hybridMultilevel"/>
    <w:tmpl w:val="06CE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C09E7"/>
    <w:multiLevelType w:val="hybridMultilevel"/>
    <w:tmpl w:val="7DF6BE86"/>
    <w:lvl w:ilvl="0" w:tplc="61C086A2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32"/>
    <w:rsid w:val="002C33F7"/>
    <w:rsid w:val="003038EC"/>
    <w:rsid w:val="005B3EAA"/>
    <w:rsid w:val="00737D32"/>
    <w:rsid w:val="00C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EBADD-FE6C-4C59-9741-B2F6821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8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0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6"/>
    <w:uiPriority w:val="34"/>
    <w:locked/>
    <w:rsid w:val="003038EC"/>
  </w:style>
  <w:style w:type="paragraph" w:styleId="a6">
    <w:name w:val="List Paragraph"/>
    <w:basedOn w:val="a"/>
    <w:link w:val="a5"/>
    <w:uiPriority w:val="34"/>
    <w:qFormat/>
    <w:rsid w:val="003038EC"/>
    <w:pPr>
      <w:ind w:left="720"/>
      <w:contextualSpacing/>
    </w:pPr>
  </w:style>
  <w:style w:type="paragraph" w:customStyle="1" w:styleId="Standard">
    <w:name w:val="Standard"/>
    <w:uiPriority w:val="99"/>
    <w:semiHidden/>
    <w:qFormat/>
    <w:rsid w:val="003038EC"/>
    <w:pPr>
      <w:suppressAutoHyphen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7">
    <w:name w:val="Strong"/>
    <w:basedOn w:val="a0"/>
    <w:uiPriority w:val="22"/>
    <w:qFormat/>
    <w:rsid w:val="00303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n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&amp;etext=1344.vyaCedv8kkJtW_BbuPwl_UkLCrlQ2qIeZr7NxKbCNj5F0sysALibiwwtEb7nPobc4Z72anrGifGHPc_ZWHKVcQ.54a7e5eb497c951cb9aa8cb9fcc663795f75f361&amp;uuid=&amp;state=PEtFfuTeVD4jaxywoSUvtJXex15Wcbo_WC5IbL5gF2nA55R7BZzfUbx-UGhzxgeV&amp;data=UlNrNmk5WktYejR0eWJFYk1LdmtxanRlTklPWVA4RUlORU80eUdRZEt4T052UFNPLWJmNGNieWpfekN2WjcxUnZsd05taElxWW02MEFQQUsxWjNXQ1lQa08wYzlRQW9tbG9zTzJMcGM3NzA&amp;b64e=2&amp;sign=f438be037ccb325841ef37bdd2d028b6&amp;keyno=0&amp;cst=AiuY0DBWFJ5Hyx_fyvalFNO1zfSaVR69oRzL-PlrVUaiej1G-XL80wklekzAByPLMI94kxhgN3BdD4pyW59RY1N77DI5Exm4YoMuj38Y2RXqTBtdsdVcLk3PNLWUVFFpB-S3Y2hogvcnp1hjGB5nFM2Fr6BkjG0wQ8koZCEREiNRjN8dubuEs208q51TS9vhuZ8Ld3uJnznr88MJmVLifc5DYT-Xuu3wKaNx4dSwOQcEl5WQkyegzjOpCSVhrlgC6CffRMaqbt9r5hFRwhtDuhFy44P5ufInVQMU1CqRavcqKxSUcXu1ACXNuGreAa4w&amp;ref=orjY4mGPRjk5boDnW0uvlrrd71vZw9kp-HjBH2-xq9RE19xnJXIhLu_16yQ2CjWWkd_0A5bLxFgk00a8qv5vpp2hbHw7D3inRPhrKgdpTBCOTghhuk_gR9HNSh3gxmgF1zYGocNyUi3cEwM6UkbcjcY7MP8EUhEhb2i7vE8RPAjaiAyChbgdBgRdspwBQ1t5sSuqL5K_Jeo&amp;l10n=ru&amp;cts=1488181243589&amp;mc=2.251629167387823" TargetMode="External"/><Relationship Id="rId5" Type="http://schemas.openxmlformats.org/officeDocument/2006/relationships/hyperlink" Target="mailto:korablev_sa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2023-10-11T11:49:00Z</dcterms:created>
  <dcterms:modified xsi:type="dcterms:W3CDTF">2023-10-11T11:49:00Z</dcterms:modified>
</cp:coreProperties>
</file>